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AD" w:rsidRPr="00065272" w:rsidRDefault="00A969E8" w:rsidP="00634BAD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75pt;margin-top:0;width:33.75pt;height:43.5pt;z-index:251659264;mso-position-horizontal:absolute;mso-position-horizontal-relative:text;mso-position-vertical-relative:text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92122660" r:id="rId7"/>
        </w:pict>
      </w:r>
      <w:r w:rsidR="00634BAD">
        <w:rPr>
          <w:b/>
          <w:sz w:val="26"/>
          <w:szCs w:val="26"/>
        </w:rPr>
        <w:t xml:space="preserve">                                   </w:t>
      </w:r>
      <w:r w:rsidR="00634BAD">
        <w:rPr>
          <w:b/>
          <w:sz w:val="26"/>
          <w:szCs w:val="26"/>
        </w:rPr>
        <w:br w:type="textWrapping" w:clear="all"/>
      </w:r>
    </w:p>
    <w:p w:rsidR="00634BAD" w:rsidRPr="00065272" w:rsidRDefault="00634BAD" w:rsidP="00634BAD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634BAD" w:rsidRPr="00065272" w:rsidRDefault="00634BAD" w:rsidP="00634BAD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634BAD" w:rsidRPr="00065272" w:rsidRDefault="00634BAD" w:rsidP="00634BAD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634BAD" w:rsidRPr="00065272" w:rsidRDefault="00634BAD" w:rsidP="00634BAD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634BAD" w:rsidRPr="00065272" w:rsidRDefault="00634BAD" w:rsidP="00634BAD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634BAD" w:rsidRPr="00065272" w:rsidRDefault="00634BAD" w:rsidP="00634BAD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ПРОЕКТ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634BAD" w:rsidRPr="00065272" w:rsidRDefault="00634BAD" w:rsidP="00634BAD">
      <w:pPr>
        <w:jc w:val="center"/>
        <w:rPr>
          <w:rFonts w:cs="Calibri"/>
          <w:sz w:val="26"/>
          <w:szCs w:val="26"/>
          <w:lang w:val="uk-UA"/>
        </w:rPr>
      </w:pPr>
    </w:p>
    <w:p w:rsidR="00634BAD" w:rsidRPr="00065272" w:rsidRDefault="00634BAD" w:rsidP="00634BAD">
      <w:pPr>
        <w:ind w:firstLine="567"/>
        <w:jc w:val="center"/>
        <w:rPr>
          <w:rFonts w:cs="Calibri"/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 xml:space="preserve">розгляд  пропозиції  щодо  встановлення  автономної, енергоощадної «Системи  </w:t>
      </w:r>
      <w:r w:rsidR="00A969E8">
        <w:rPr>
          <w:b/>
          <w:sz w:val="26"/>
          <w:szCs w:val="26"/>
          <w:lang w:val="uk-UA"/>
        </w:rPr>
        <w:t>теплопостачання»</w:t>
      </w:r>
    </w:p>
    <w:p w:rsidR="00634BAD" w:rsidRPr="00065272" w:rsidRDefault="00634BAD" w:rsidP="00634BAD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634BAD" w:rsidRPr="00CC08E2" w:rsidRDefault="00634BAD" w:rsidP="00CC08E2">
      <w:pPr>
        <w:ind w:left="567"/>
        <w:rPr>
          <w:rFonts w:cs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Керуючись  п.22,  ст.26  Закону  України  «Про  місцеве  самоврядування  в   Україні» , розглянувши  пропозицію  ТОВ «НТП «ТЕКМАШ»  </w:t>
      </w:r>
      <w:r w:rsidR="00CC08E2">
        <w:rPr>
          <w:sz w:val="28"/>
          <w:szCs w:val="28"/>
          <w:lang w:val="uk-UA"/>
        </w:rPr>
        <w:t xml:space="preserve">щодо   встановлення  автономної  енергоощадної  «Системи  теплопостачання  на  основі  </w:t>
      </w:r>
      <w:proofErr w:type="spellStart"/>
      <w:r w:rsidR="00CC08E2">
        <w:rPr>
          <w:sz w:val="28"/>
          <w:szCs w:val="28"/>
          <w:lang w:val="uk-UA"/>
        </w:rPr>
        <w:t>теплоакумулятора</w:t>
      </w:r>
      <w:proofErr w:type="spellEnd"/>
      <w:r w:rsidR="00CC08E2">
        <w:rPr>
          <w:sz w:val="28"/>
          <w:szCs w:val="28"/>
          <w:lang w:val="uk-UA"/>
        </w:rPr>
        <w:t xml:space="preserve"> (комплекс  «ТЕПЛО»)    для  опалення  приміщень  дитячих  будинків  міста  Арциз   замість  вугільних  котлів</w:t>
      </w:r>
      <w:r>
        <w:rPr>
          <w:sz w:val="28"/>
          <w:szCs w:val="28"/>
          <w:lang w:val="uk-UA"/>
        </w:rPr>
        <w:t xml:space="preserve">, </w:t>
      </w:r>
      <w:r w:rsidR="00CC08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hyperlink r:id="rId8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 w:rsidR="00F75DBE"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міська рада</w:t>
      </w:r>
    </w:p>
    <w:p w:rsidR="00634BAD" w:rsidRPr="00065272" w:rsidRDefault="00634BAD" w:rsidP="00634BAD">
      <w:pPr>
        <w:jc w:val="both"/>
        <w:rPr>
          <w:rFonts w:cs="Calibri"/>
          <w:sz w:val="26"/>
          <w:szCs w:val="26"/>
          <w:lang w:val="uk-UA"/>
        </w:rPr>
      </w:pPr>
    </w:p>
    <w:p w:rsidR="00634BAD" w:rsidRPr="00065272" w:rsidRDefault="00634BAD" w:rsidP="00634BAD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634BAD" w:rsidRPr="00065272" w:rsidRDefault="00634BAD" w:rsidP="00634BAD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634BAD" w:rsidRDefault="008C4319" w:rsidP="00634BA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 до  відома</w:t>
      </w:r>
      <w:r w:rsidR="00CC08E2">
        <w:rPr>
          <w:sz w:val="28"/>
          <w:szCs w:val="28"/>
          <w:lang w:val="uk-UA"/>
        </w:rPr>
        <w:t xml:space="preserve"> інформацію  надану  ТОВ  «НТП  «ТЕКМАШ»</w:t>
      </w:r>
      <w:r w:rsidR="00EE78DA">
        <w:rPr>
          <w:color w:val="000000"/>
          <w:sz w:val="28"/>
          <w:szCs w:val="28"/>
          <w:lang w:val="uk-UA"/>
        </w:rPr>
        <w:t xml:space="preserve"> щодо  переходу  на  автономну  енергоощадну  систему</w:t>
      </w:r>
      <w:r w:rsidR="00996FFD">
        <w:rPr>
          <w:color w:val="000000"/>
          <w:sz w:val="28"/>
          <w:szCs w:val="28"/>
          <w:lang w:val="uk-UA"/>
        </w:rPr>
        <w:t xml:space="preserve">  опалювання на</w:t>
      </w:r>
      <w:r w:rsidR="008C0E93">
        <w:rPr>
          <w:color w:val="000000"/>
          <w:sz w:val="28"/>
          <w:szCs w:val="28"/>
          <w:lang w:val="uk-UA"/>
        </w:rPr>
        <w:t xml:space="preserve">  основі  </w:t>
      </w:r>
      <w:proofErr w:type="spellStart"/>
      <w:r w:rsidR="008C0E93">
        <w:rPr>
          <w:color w:val="000000"/>
          <w:sz w:val="28"/>
          <w:szCs w:val="28"/>
          <w:lang w:val="uk-UA"/>
        </w:rPr>
        <w:t>теплоакумулятора</w:t>
      </w:r>
      <w:proofErr w:type="spellEnd"/>
      <w:r w:rsidR="008C0E93">
        <w:rPr>
          <w:color w:val="000000"/>
          <w:sz w:val="28"/>
          <w:szCs w:val="28"/>
          <w:lang w:val="uk-UA"/>
        </w:rPr>
        <w:t xml:space="preserve"> . </w:t>
      </w:r>
    </w:p>
    <w:p w:rsidR="00996FFD" w:rsidRDefault="00996FFD" w:rsidP="00996FFD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996FFD" w:rsidRPr="002A69A0" w:rsidRDefault="008C0E93" w:rsidP="00996FF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</w:t>
      </w:r>
      <w:r w:rsidR="00996FFD" w:rsidRPr="002A69A0">
        <w:rPr>
          <w:sz w:val="28"/>
          <w:szCs w:val="28"/>
          <w:lang w:val="uk-UA"/>
        </w:rPr>
        <w:t xml:space="preserve"> з     питань житлово-комунального господарства т</w:t>
      </w:r>
      <w:r w:rsidR="00996FFD">
        <w:rPr>
          <w:sz w:val="28"/>
          <w:szCs w:val="28"/>
          <w:lang w:val="uk-UA"/>
        </w:rPr>
        <w:t>а благоустрою /</w:t>
      </w:r>
      <w:proofErr w:type="spellStart"/>
      <w:r w:rsidR="00996FFD">
        <w:rPr>
          <w:sz w:val="28"/>
          <w:szCs w:val="28"/>
          <w:lang w:val="uk-UA"/>
        </w:rPr>
        <w:t>Лебеденко</w:t>
      </w:r>
      <w:proofErr w:type="spellEnd"/>
      <w:r w:rsidR="00996FFD">
        <w:rPr>
          <w:sz w:val="28"/>
          <w:szCs w:val="28"/>
          <w:lang w:val="uk-UA"/>
        </w:rPr>
        <w:t xml:space="preserve"> М.К./</w:t>
      </w:r>
      <w:r>
        <w:rPr>
          <w:sz w:val="28"/>
          <w:szCs w:val="28"/>
          <w:lang w:val="uk-UA"/>
        </w:rPr>
        <w:t>,</w:t>
      </w:r>
      <w:r w:rsidR="00996FFD">
        <w:rPr>
          <w:sz w:val="28"/>
          <w:szCs w:val="28"/>
          <w:lang w:val="uk-UA"/>
        </w:rPr>
        <w:t xml:space="preserve"> вивчити  питання  доцільності  встановлення  </w:t>
      </w:r>
      <w:r w:rsidR="00996FFD" w:rsidRPr="002A69A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енергоощадної  системи</w:t>
      </w:r>
      <w:r w:rsidR="00996F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опалювання на  основі  </w:t>
      </w:r>
      <w:proofErr w:type="spellStart"/>
      <w:r>
        <w:rPr>
          <w:color w:val="000000"/>
          <w:sz w:val="28"/>
          <w:szCs w:val="28"/>
          <w:lang w:val="uk-UA"/>
        </w:rPr>
        <w:t>теплоакумулятора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996FFD" w:rsidRPr="002A69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постійній </w:t>
      </w:r>
      <w:r w:rsidR="00996FFD" w:rsidRPr="002A69A0">
        <w:rPr>
          <w:sz w:val="28"/>
          <w:szCs w:val="28"/>
          <w:lang w:val="uk-UA"/>
        </w:rPr>
        <w:t xml:space="preserve"> </w:t>
      </w:r>
      <w:r w:rsidR="00996FFD">
        <w:rPr>
          <w:sz w:val="28"/>
          <w:szCs w:val="28"/>
          <w:lang w:val="uk-UA"/>
        </w:rPr>
        <w:t xml:space="preserve">планово </w:t>
      </w:r>
      <w:r>
        <w:rPr>
          <w:sz w:val="28"/>
          <w:szCs w:val="28"/>
          <w:lang w:val="uk-UA"/>
        </w:rPr>
        <w:t xml:space="preserve"> -  бюджетній  </w:t>
      </w:r>
      <w:r w:rsidR="00996FFD">
        <w:rPr>
          <w:sz w:val="28"/>
          <w:szCs w:val="28"/>
          <w:lang w:val="uk-UA"/>
        </w:rPr>
        <w:t xml:space="preserve"> комі</w:t>
      </w:r>
      <w:r>
        <w:rPr>
          <w:sz w:val="28"/>
          <w:szCs w:val="28"/>
          <w:lang w:val="uk-UA"/>
        </w:rPr>
        <w:t>сії  /Мойсеєва К.М</w:t>
      </w:r>
      <w:r w:rsidR="00996FFD" w:rsidRPr="002A69A0">
        <w:rPr>
          <w:sz w:val="28"/>
          <w:szCs w:val="28"/>
          <w:lang w:val="uk-UA"/>
        </w:rPr>
        <w:t xml:space="preserve">./ </w:t>
      </w:r>
      <w:r w:rsidR="00996FFD">
        <w:rPr>
          <w:sz w:val="28"/>
          <w:szCs w:val="28"/>
          <w:lang w:val="uk-UA"/>
        </w:rPr>
        <w:t xml:space="preserve">вивчити  економічне  обґрунтування </w:t>
      </w:r>
      <w:r>
        <w:rPr>
          <w:sz w:val="28"/>
          <w:szCs w:val="28"/>
          <w:lang w:val="uk-UA"/>
        </w:rPr>
        <w:t xml:space="preserve"> впровадження  ци</w:t>
      </w:r>
      <w:r w:rsidR="00996FFD">
        <w:rPr>
          <w:sz w:val="28"/>
          <w:szCs w:val="28"/>
          <w:lang w:val="uk-UA"/>
        </w:rPr>
        <w:t>х систем</w:t>
      </w:r>
      <w:r>
        <w:rPr>
          <w:sz w:val="28"/>
          <w:szCs w:val="28"/>
          <w:lang w:val="uk-UA"/>
        </w:rPr>
        <w:t>.</w:t>
      </w:r>
    </w:p>
    <w:p w:rsidR="00996FFD" w:rsidRPr="00996FFD" w:rsidRDefault="00996FFD" w:rsidP="00996FFD">
      <w:pPr>
        <w:ind w:left="567"/>
        <w:jc w:val="both"/>
        <w:rPr>
          <w:color w:val="000000"/>
          <w:sz w:val="28"/>
          <w:szCs w:val="28"/>
          <w:lang w:val="uk-UA"/>
        </w:rPr>
      </w:pPr>
    </w:p>
    <w:p w:rsidR="008C4319" w:rsidRDefault="008C4319" w:rsidP="008C4319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634BAD" w:rsidRPr="002A69A0" w:rsidRDefault="00634BAD" w:rsidP="00634BA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A69A0">
        <w:rPr>
          <w:sz w:val="28"/>
          <w:szCs w:val="28"/>
          <w:lang w:val="uk-UA"/>
        </w:rPr>
        <w:t>Контроль за виконанням даного рішення покласти на постійну комісію з     питань житлово-комунального господарства та благоустрою /</w:t>
      </w:r>
      <w:proofErr w:type="spellStart"/>
      <w:r w:rsidRPr="002A69A0">
        <w:rPr>
          <w:sz w:val="28"/>
          <w:szCs w:val="28"/>
          <w:lang w:val="uk-UA"/>
        </w:rPr>
        <w:t>Лебеденко</w:t>
      </w:r>
      <w:proofErr w:type="spellEnd"/>
      <w:r w:rsidRPr="002A69A0">
        <w:rPr>
          <w:sz w:val="28"/>
          <w:szCs w:val="28"/>
          <w:lang w:val="uk-UA"/>
        </w:rPr>
        <w:t xml:space="preserve"> М.К./</w:t>
      </w:r>
      <w:bookmarkStart w:id="0" w:name="_GoBack"/>
      <w:bookmarkEnd w:id="0"/>
      <w:r w:rsidRPr="002A69A0">
        <w:rPr>
          <w:sz w:val="28"/>
          <w:szCs w:val="28"/>
          <w:lang w:val="uk-UA"/>
        </w:rPr>
        <w:t xml:space="preserve">  та постійну </w:t>
      </w:r>
      <w:r w:rsidR="008C4319">
        <w:rPr>
          <w:sz w:val="28"/>
          <w:szCs w:val="28"/>
          <w:lang w:val="uk-UA"/>
        </w:rPr>
        <w:t xml:space="preserve">планово  -  бюджетну комісію  /Мойсеєву </w:t>
      </w:r>
      <w:r w:rsidRPr="002A69A0">
        <w:rPr>
          <w:sz w:val="28"/>
          <w:szCs w:val="28"/>
          <w:lang w:val="uk-UA"/>
        </w:rPr>
        <w:t>./</w:t>
      </w:r>
      <w:r w:rsidRPr="002A69A0">
        <w:rPr>
          <w:sz w:val="28"/>
          <w:szCs w:val="28"/>
        </w:rPr>
        <w:t>.</w:t>
      </w:r>
      <w:r w:rsidRPr="002A69A0">
        <w:rPr>
          <w:sz w:val="28"/>
          <w:szCs w:val="28"/>
          <w:lang w:val="uk-UA"/>
        </w:rPr>
        <w:t xml:space="preserve"> </w:t>
      </w:r>
    </w:p>
    <w:p w:rsidR="00634BAD" w:rsidRPr="00065272" w:rsidRDefault="00634BAD" w:rsidP="00634BAD">
      <w:pPr>
        <w:ind w:left="567"/>
        <w:jc w:val="both"/>
        <w:rPr>
          <w:sz w:val="28"/>
          <w:szCs w:val="28"/>
          <w:lang w:val="uk-UA"/>
        </w:rPr>
      </w:pPr>
    </w:p>
    <w:p w:rsidR="00634BAD" w:rsidRPr="00065272" w:rsidRDefault="00634BAD" w:rsidP="00634BAD">
      <w:pPr>
        <w:jc w:val="both"/>
        <w:rPr>
          <w:sz w:val="28"/>
          <w:szCs w:val="28"/>
          <w:lang w:val="uk-UA"/>
        </w:rPr>
      </w:pPr>
    </w:p>
    <w:p w:rsidR="00634BAD" w:rsidRPr="00065272" w:rsidRDefault="00634BAD" w:rsidP="00634BAD">
      <w:pPr>
        <w:ind w:left="135"/>
        <w:jc w:val="both"/>
        <w:rPr>
          <w:b/>
          <w:sz w:val="28"/>
          <w:szCs w:val="28"/>
          <w:lang w:val="uk-UA"/>
        </w:rPr>
      </w:pPr>
    </w:p>
    <w:p w:rsidR="00634BAD" w:rsidRPr="00065272" w:rsidRDefault="00634BAD" w:rsidP="00634BAD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634BAD" w:rsidRPr="00065272" w:rsidSect="000E6FE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634BAD" w:rsidRPr="00065272" w:rsidRDefault="00634BAD" w:rsidP="00634BAD">
      <w:pPr>
        <w:ind w:firstLine="567"/>
        <w:rPr>
          <w:b/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lastRenderedPageBreak/>
        <w:t>Міський голова</w:t>
      </w:r>
    </w:p>
    <w:p w:rsidR="00634BAD" w:rsidRPr="00065272" w:rsidRDefault="00634BAD" w:rsidP="00634BAD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634BAD" w:rsidRPr="00065272" w:rsidSect="000E6FEC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065272">
        <w:rPr>
          <w:b/>
          <w:sz w:val="28"/>
          <w:szCs w:val="28"/>
          <w:lang w:val="uk-UA"/>
        </w:rPr>
        <w:t>В.М. Міхов</w:t>
      </w:r>
    </w:p>
    <w:p w:rsidR="00634BAD" w:rsidRPr="00065272" w:rsidRDefault="00634BAD" w:rsidP="00634BAD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</w:p>
    <w:p w:rsidR="00634BAD" w:rsidRPr="00065272" w:rsidRDefault="00634BAD" w:rsidP="00634BAD">
      <w:pPr>
        <w:tabs>
          <w:tab w:val="left" w:pos="1425"/>
          <w:tab w:val="left" w:pos="7770"/>
        </w:tabs>
        <w:ind w:left="13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8C4319">
        <w:rPr>
          <w:b/>
          <w:sz w:val="28"/>
          <w:szCs w:val="28"/>
          <w:lang w:val="uk-UA"/>
        </w:rPr>
        <w:t>12</w:t>
      </w:r>
      <w:r>
        <w:rPr>
          <w:b/>
          <w:sz w:val="28"/>
          <w:szCs w:val="28"/>
          <w:lang w:val="uk-UA"/>
        </w:rPr>
        <w:t>.0</w:t>
      </w:r>
      <w:r w:rsidR="008C4319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>.</w:t>
      </w:r>
      <w:r w:rsidRPr="00065272">
        <w:rPr>
          <w:b/>
          <w:sz w:val="28"/>
          <w:szCs w:val="28"/>
          <w:lang w:val="uk-UA"/>
        </w:rPr>
        <w:t xml:space="preserve">2018 року </w:t>
      </w:r>
    </w:p>
    <w:p w:rsidR="00634BAD" w:rsidRPr="00065272" w:rsidRDefault="00634BAD" w:rsidP="00634BAD">
      <w:pPr>
        <w:ind w:firstLine="709"/>
        <w:rPr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t>№</w:t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  <w:t xml:space="preserve">  - VI</w:t>
      </w:r>
      <w:r w:rsidRPr="00065272">
        <w:rPr>
          <w:b/>
          <w:sz w:val="28"/>
          <w:szCs w:val="28"/>
          <w:lang w:val="en-US"/>
        </w:rPr>
        <w:t>I</w:t>
      </w:r>
    </w:p>
    <w:p w:rsidR="00634BAD" w:rsidRDefault="00634BAD" w:rsidP="00634BAD"/>
    <w:p w:rsidR="00634BAD" w:rsidRDefault="00634BAD" w:rsidP="00634BAD"/>
    <w:p w:rsidR="005A2182" w:rsidRDefault="005A2182"/>
    <w:sectPr w:rsidR="005A2182" w:rsidSect="000E6FE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charset w:val="CC"/>
    <w:family w:val="swiss"/>
    <w:pitch w:val="variable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2146E776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AD"/>
    <w:rsid w:val="005A2182"/>
    <w:rsid w:val="00634BAD"/>
    <w:rsid w:val="008C0E93"/>
    <w:rsid w:val="008C4319"/>
    <w:rsid w:val="00996FFD"/>
    <w:rsid w:val="00A969E8"/>
    <w:rsid w:val="00CC08E2"/>
    <w:rsid w:val="00EE78DA"/>
    <w:rsid w:val="00F7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34BA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634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34BA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634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.gov.ua/menyu-4/2012-01-22-11-32-56/660-zakon-ukrajini-pro-prirodno-zapovidnij-fond-ukrajini.htm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2018-06-22T07:13:00Z</cp:lastPrinted>
  <dcterms:created xsi:type="dcterms:W3CDTF">2018-06-22T05:30:00Z</dcterms:created>
  <dcterms:modified xsi:type="dcterms:W3CDTF">2018-07-03T08:31:00Z</dcterms:modified>
</cp:coreProperties>
</file>